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867FF4">
        <w:rPr>
          <w:rFonts w:ascii="Arial" w:hAnsi="Arial" w:cs="Arial"/>
          <w:b/>
          <w:i/>
          <w:sz w:val="32"/>
          <w:szCs w:val="24"/>
          <w:u w:val="single"/>
        </w:rPr>
        <w:t>5</w:t>
      </w:r>
      <w:r w:rsidR="00962B9F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867FF4">
        <w:rPr>
          <w:rFonts w:ascii="Arial" w:hAnsi="Arial" w:cs="Arial"/>
          <w:b/>
          <w:i/>
          <w:sz w:val="32"/>
          <w:szCs w:val="24"/>
          <w:u w:val="single"/>
        </w:rPr>
        <w:t xml:space="preserve">CAMISETA MANGA CURTA, </w:t>
      </w:r>
      <w:r w:rsidR="00114DC2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40569C" w:rsidRPr="0038733A" w:rsidRDefault="00B8669E" w:rsidP="0040569C">
      <w:pPr>
        <w:ind w:left="142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0569C" w:rsidRPr="0038733A">
        <w:rPr>
          <w:rFonts w:ascii="Arial" w:hAnsi="Arial" w:cs="Arial"/>
          <w:color w:val="000000"/>
        </w:rPr>
        <w:t xml:space="preserve">Meia malha, </w:t>
      </w:r>
      <w:r w:rsidR="00AE3071">
        <w:rPr>
          <w:rFonts w:ascii="Arial" w:hAnsi="Arial" w:cs="Arial"/>
          <w:color w:val="000000"/>
        </w:rPr>
        <w:t xml:space="preserve">na cor </w:t>
      </w:r>
      <w:r w:rsidR="00114DC2">
        <w:rPr>
          <w:rFonts w:ascii="Arial" w:hAnsi="Arial" w:cs="Arial"/>
          <w:color w:val="000000"/>
        </w:rPr>
        <w:t xml:space="preserve">chumbo </w:t>
      </w:r>
      <w:r w:rsidR="00114DC2" w:rsidRPr="00CF4B66">
        <w:rPr>
          <w:rFonts w:ascii="Arial" w:hAnsi="Arial" w:cs="Arial"/>
        </w:rPr>
        <w:t>(PANTONE: 19-</w:t>
      </w:r>
      <w:r w:rsidR="00114DC2">
        <w:rPr>
          <w:rFonts w:ascii="Arial" w:hAnsi="Arial" w:cs="Arial"/>
        </w:rPr>
        <w:t>3905</w:t>
      </w:r>
      <w:r w:rsidR="00114DC2" w:rsidRPr="00CF4B66">
        <w:rPr>
          <w:rFonts w:ascii="Arial" w:hAnsi="Arial" w:cs="Arial"/>
        </w:rPr>
        <w:t>)</w:t>
      </w:r>
      <w:r w:rsidR="00114DC2">
        <w:rPr>
          <w:rFonts w:ascii="Arial" w:hAnsi="Arial" w:cs="Arial"/>
          <w:color w:val="000000"/>
        </w:rPr>
        <w:t>, padrão Agente de Trânsito</w:t>
      </w:r>
    </w:p>
    <w:p w:rsidR="0040569C" w:rsidRPr="0038733A" w:rsidRDefault="0040569C" w:rsidP="0040569C">
      <w:pPr>
        <w:ind w:left="142" w:right="-50" w:firstLine="566"/>
        <w:jc w:val="both"/>
        <w:rPr>
          <w:rFonts w:ascii="Arial" w:hAnsi="Arial" w:cs="Arial"/>
          <w:b/>
          <w:color w:val="000000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 xml:space="preserve">Composição (Norma 20/13 e 20A/14 da AATCC) 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- 50% Algodão / 50% Poliéster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+/- 5 p.p.</w:t>
      </w: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>Gramatura (Norma NBR 10591/08) (g/m2)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  <w:vertAlign w:val="superscript"/>
        </w:rPr>
      </w:pPr>
      <w:r w:rsidRPr="0038733A">
        <w:rPr>
          <w:rFonts w:ascii="Arial" w:hAnsi="Arial" w:cs="Arial"/>
          <w:color w:val="000000"/>
        </w:rPr>
        <w:t>- 180 g/m</w:t>
      </w:r>
      <w:r w:rsidRPr="0038733A">
        <w:rPr>
          <w:rFonts w:ascii="Arial" w:hAnsi="Arial" w:cs="Arial"/>
          <w:color w:val="000000"/>
          <w:vertAlign w:val="superscript"/>
        </w:rPr>
        <w:t>2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 ± 8%</w:t>
      </w:r>
    </w:p>
    <w:p w:rsidR="0040569C" w:rsidRPr="0038733A" w:rsidRDefault="0040569C" w:rsidP="0040569C">
      <w:pPr>
        <w:pStyle w:val="SemEspaamento"/>
        <w:ind w:left="709"/>
        <w:rPr>
          <w:rFonts w:ascii="Arial" w:hAnsi="Arial" w:cs="Arial"/>
          <w:sz w:val="24"/>
          <w:szCs w:val="24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>Título fio (NBR 13216/94)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/>
        </w:rPr>
        <w:t xml:space="preserve">- </w:t>
      </w:r>
      <w:r w:rsidRPr="0038733A">
        <w:rPr>
          <w:rFonts w:ascii="Arial" w:hAnsi="Arial" w:cs="Arial"/>
        </w:rPr>
        <w:t>30/1 Penteado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 ± 8%</w:t>
      </w:r>
    </w:p>
    <w:p w:rsidR="00AE3071" w:rsidRDefault="00AE3071" w:rsidP="00AE3071">
      <w:pPr>
        <w:jc w:val="both"/>
        <w:rPr>
          <w:rFonts w:ascii="Arial" w:hAnsi="Arial" w:cs="Arial"/>
          <w:b/>
        </w:rPr>
      </w:pPr>
    </w:p>
    <w:p w:rsidR="00AE3071" w:rsidRPr="0038733A" w:rsidRDefault="00AE3071" w:rsidP="00AE3071">
      <w:pPr>
        <w:ind w:left="142" w:right="-50"/>
        <w:jc w:val="both"/>
        <w:rPr>
          <w:rFonts w:ascii="Arial" w:hAnsi="Arial" w:cs="Arial"/>
          <w:color w:val="000000"/>
        </w:rPr>
      </w:pPr>
      <w:r w:rsidRPr="00483C52">
        <w:rPr>
          <w:rFonts w:ascii="Arial" w:hAnsi="Arial" w:cs="Arial"/>
          <w:b/>
        </w:rPr>
        <w:t xml:space="preserve">RIBANA PARA GOLA: </w:t>
      </w:r>
      <w:r w:rsidRPr="00483C52">
        <w:rPr>
          <w:rFonts w:ascii="Arial" w:hAnsi="Arial" w:cs="Arial"/>
        </w:rPr>
        <w:t xml:space="preserve">Ribana 1x1, </w:t>
      </w:r>
      <w:r>
        <w:rPr>
          <w:rFonts w:ascii="Arial" w:hAnsi="Arial" w:cs="Arial"/>
          <w:color w:val="000000"/>
        </w:rPr>
        <w:t xml:space="preserve">na cor </w:t>
      </w:r>
      <w:r w:rsidR="00114DC2">
        <w:rPr>
          <w:rFonts w:ascii="Arial" w:hAnsi="Arial" w:cs="Arial"/>
          <w:color w:val="000000"/>
        </w:rPr>
        <w:t xml:space="preserve">na cor chumbo </w:t>
      </w:r>
      <w:r w:rsidR="00114DC2" w:rsidRPr="00CF4B66">
        <w:rPr>
          <w:rFonts w:ascii="Arial" w:hAnsi="Arial" w:cs="Arial"/>
        </w:rPr>
        <w:t>(PANTONE: 19-</w:t>
      </w:r>
      <w:r w:rsidR="00114DC2">
        <w:rPr>
          <w:rFonts w:ascii="Arial" w:hAnsi="Arial" w:cs="Arial"/>
        </w:rPr>
        <w:t>3905</w:t>
      </w:r>
      <w:r w:rsidR="00114DC2" w:rsidRPr="00CF4B66">
        <w:rPr>
          <w:rFonts w:ascii="Arial" w:hAnsi="Arial" w:cs="Arial"/>
        </w:rPr>
        <w:t>)</w:t>
      </w:r>
      <w:r w:rsidR="00114DC2">
        <w:rPr>
          <w:rFonts w:ascii="Arial" w:hAnsi="Arial" w:cs="Arial"/>
          <w:color w:val="000000"/>
        </w:rPr>
        <w:t>, padrão Agente de Trânsito</w:t>
      </w:r>
    </w:p>
    <w:p w:rsidR="00AE3071" w:rsidRPr="00483C52" w:rsidRDefault="00AE3071" w:rsidP="00AE3071">
      <w:pPr>
        <w:ind w:right="-50"/>
        <w:jc w:val="both"/>
        <w:rPr>
          <w:rFonts w:ascii="Arial" w:hAnsi="Arial" w:cs="Arial"/>
          <w:b/>
        </w:rPr>
      </w:pPr>
    </w:p>
    <w:p w:rsidR="00AE3071" w:rsidRPr="00483C52" w:rsidRDefault="00AE3071" w:rsidP="00AE3071">
      <w:pPr>
        <w:ind w:left="709" w:right="-50"/>
        <w:jc w:val="both"/>
        <w:rPr>
          <w:rFonts w:ascii="Arial" w:hAnsi="Arial" w:cs="Arial"/>
          <w:b/>
        </w:rPr>
      </w:pPr>
      <w:r w:rsidRPr="00483C52">
        <w:rPr>
          <w:rFonts w:ascii="Arial" w:hAnsi="Arial" w:cs="Arial"/>
          <w:b/>
        </w:rPr>
        <w:t xml:space="preserve">Composição (Norma 20/13 e 20A/14 da AATCC) 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</w:rPr>
      </w:pPr>
      <w:r w:rsidRPr="00483C52">
        <w:rPr>
          <w:rFonts w:ascii="Arial" w:hAnsi="Arial" w:cs="Arial"/>
        </w:rPr>
        <w:t>- 48,5% Algodão / 48,5% Poliéster / 3% Elastano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</w:rPr>
      </w:pPr>
      <w:r w:rsidRPr="00483C52">
        <w:rPr>
          <w:rFonts w:ascii="Arial" w:hAnsi="Arial" w:cs="Arial"/>
        </w:rPr>
        <w:t>- Tolerância: ± 5 p.p.</w:t>
      </w:r>
    </w:p>
    <w:p w:rsidR="00AE3071" w:rsidRPr="00483C52" w:rsidRDefault="00AE3071" w:rsidP="00AE3071">
      <w:pPr>
        <w:ind w:left="709" w:right="-50"/>
        <w:jc w:val="both"/>
        <w:rPr>
          <w:rFonts w:ascii="Arial" w:hAnsi="Arial" w:cs="Arial"/>
        </w:rPr>
      </w:pPr>
    </w:p>
    <w:p w:rsidR="00AE3071" w:rsidRPr="00483C52" w:rsidRDefault="00AE3071" w:rsidP="00AE3071">
      <w:pPr>
        <w:ind w:left="709" w:right="-50"/>
        <w:jc w:val="both"/>
        <w:rPr>
          <w:rFonts w:ascii="Arial" w:hAnsi="Arial" w:cs="Arial"/>
          <w:b/>
        </w:rPr>
      </w:pPr>
      <w:r w:rsidRPr="00483C52">
        <w:rPr>
          <w:rFonts w:ascii="Arial" w:hAnsi="Arial" w:cs="Arial"/>
          <w:b/>
        </w:rPr>
        <w:t>Gramatura (Norma NBR 10591/08) (g/m2)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  <w:vertAlign w:val="superscript"/>
        </w:rPr>
      </w:pPr>
      <w:r w:rsidRPr="00483C52">
        <w:rPr>
          <w:rFonts w:ascii="Arial" w:hAnsi="Arial" w:cs="Arial"/>
        </w:rPr>
        <w:t>- 230 g/m</w:t>
      </w:r>
      <w:r w:rsidRPr="00483C52">
        <w:rPr>
          <w:rFonts w:ascii="Arial" w:hAnsi="Arial" w:cs="Arial"/>
          <w:vertAlign w:val="superscript"/>
        </w:rPr>
        <w:t>2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</w:rPr>
      </w:pPr>
      <w:r w:rsidRPr="00483C52">
        <w:rPr>
          <w:rFonts w:ascii="Arial" w:hAnsi="Arial" w:cs="Arial"/>
        </w:rPr>
        <w:t>- Tolerância:  ± 6%</w:t>
      </w:r>
    </w:p>
    <w:p w:rsidR="00AE63CD" w:rsidRPr="0038733A" w:rsidRDefault="00AE63CD" w:rsidP="0040569C">
      <w:pPr>
        <w:jc w:val="both"/>
        <w:rPr>
          <w:rFonts w:ascii="Arial" w:hAnsi="Arial" w:cs="Arial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AE3071">
        <w:rPr>
          <w:rFonts w:ascii="Arial" w:hAnsi="Arial" w:cs="Arial"/>
          <w:b/>
          <w:kern w:val="32"/>
          <w:sz w:val="24"/>
          <w:szCs w:val="24"/>
        </w:rPr>
        <w:t>Ombros:</w:t>
      </w:r>
      <w:r w:rsidRPr="00AE3071">
        <w:rPr>
          <w:rFonts w:ascii="Arial" w:hAnsi="Arial" w:cs="Arial"/>
          <w:kern w:val="32"/>
          <w:sz w:val="24"/>
          <w:szCs w:val="24"/>
        </w:rPr>
        <w:t xml:space="preserve"> com caída de 2,0cm para frente (tolerância de +/- 0,5cm).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8733A">
        <w:rPr>
          <w:rFonts w:ascii="Arial" w:hAnsi="Arial" w:cs="Arial"/>
          <w:b/>
          <w:kern w:val="32"/>
          <w:sz w:val="24"/>
          <w:szCs w:val="24"/>
        </w:rPr>
        <w:t>Decote: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redondo, em ribana (mesma cor da camiseta), com altura de 2,0cm, aplicado em overlock, com emenda na parte central das costas e pesponto em cobertura duas agulhas bitola estreita (4,0mm).</w:t>
      </w: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8733A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(7,0mm). A medida deverá ser da costura superior até a dobra do tecido.</w:t>
      </w: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AE7B73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lastRenderedPageBreak/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a uma distância de 4,0cm da costura do ombro, a bandeira do município de Itajaí, </w:t>
      </w:r>
      <w:r w:rsidR="00AE7B73" w:rsidRPr="007E0F27">
        <w:rPr>
          <w:rFonts w:ascii="Arial" w:hAnsi="Arial" w:cs="Arial"/>
          <w:sz w:val="24"/>
          <w:szCs w:val="24"/>
        </w:rPr>
        <w:t>tecida em tafetá plus,</w:t>
      </w:r>
      <w:r w:rsidR="00AE7B73">
        <w:rPr>
          <w:rFonts w:ascii="Arial" w:hAnsi="Arial" w:cs="Arial"/>
          <w:sz w:val="24"/>
          <w:szCs w:val="24"/>
        </w:rPr>
        <w:t xml:space="preserve"> </w:t>
      </w:r>
      <w:r w:rsidR="00AE7B73"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 w:rsidR="006750FB">
        <w:rPr>
          <w:rFonts w:ascii="Arial" w:hAnsi="Arial" w:cs="Arial"/>
          <w:sz w:val="24"/>
          <w:szCs w:val="24"/>
        </w:rPr>
        <w:t>5,6</w:t>
      </w:r>
      <w:r w:rsidR="00AE7B73" w:rsidRPr="007E0F27">
        <w:rPr>
          <w:rFonts w:ascii="Arial" w:hAnsi="Arial" w:cs="Arial"/>
          <w:sz w:val="24"/>
          <w:szCs w:val="24"/>
        </w:rPr>
        <w:t xml:space="preserve">cm de altura e </w:t>
      </w:r>
      <w:r w:rsidR="006750FB">
        <w:rPr>
          <w:rFonts w:ascii="Arial" w:hAnsi="Arial" w:cs="Arial"/>
          <w:sz w:val="24"/>
          <w:szCs w:val="24"/>
        </w:rPr>
        <w:t>7,5</w:t>
      </w:r>
      <w:r w:rsidR="00AE7B73" w:rsidRPr="007E0F27">
        <w:rPr>
          <w:rFonts w:ascii="Arial" w:hAnsi="Arial" w:cs="Arial"/>
          <w:sz w:val="24"/>
          <w:szCs w:val="24"/>
        </w:rPr>
        <w:t>cm de largura (</w:t>
      </w:r>
      <w:r w:rsidR="006750FB">
        <w:rPr>
          <w:rFonts w:ascii="Arial" w:hAnsi="Arial" w:cs="Arial"/>
          <w:sz w:val="24"/>
          <w:szCs w:val="24"/>
        </w:rPr>
        <w:t xml:space="preserve">Tolerância </w:t>
      </w:r>
      <w:r w:rsidR="00AE7B73" w:rsidRPr="007E0F27">
        <w:rPr>
          <w:rFonts w:ascii="Arial" w:hAnsi="Arial" w:cs="Arial"/>
          <w:sz w:val="24"/>
          <w:szCs w:val="24"/>
        </w:rPr>
        <w:t xml:space="preserve">+/- 4mm). Costurada </w:t>
      </w:r>
      <w:r w:rsidR="006750FB" w:rsidRPr="0038733A">
        <w:rPr>
          <w:rFonts w:ascii="Arial" w:hAnsi="Arial" w:cs="Arial"/>
          <w:sz w:val="24"/>
          <w:szCs w:val="24"/>
        </w:rPr>
        <w:t>com linha de nylon transparente.</w:t>
      </w:r>
    </w:p>
    <w:p w:rsidR="00AE3071" w:rsidRPr="006750FB" w:rsidRDefault="00AE3071" w:rsidP="00AE3071">
      <w:pPr>
        <w:jc w:val="center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AE3071" w:rsidRPr="006750FB" w:rsidRDefault="006750FB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E3071" w:rsidRPr="006750FB" w:rsidRDefault="00AE3071" w:rsidP="00AE3071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AE3071" w:rsidRPr="0038733A" w:rsidRDefault="006750FB" w:rsidP="006750FB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071" w:rsidRPr="006750FB" w:rsidRDefault="00AE3071" w:rsidP="00AE3071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6750FB" w:rsidRPr="0038733A" w:rsidRDefault="00AE3071" w:rsidP="006750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="006750FB" w:rsidRPr="006750FB">
        <w:rPr>
          <w:rFonts w:ascii="Arial" w:hAnsi="Arial" w:cs="Arial"/>
          <w:sz w:val="24"/>
          <w:szCs w:val="24"/>
        </w:rPr>
        <w:t xml:space="preserve"> </w:t>
      </w:r>
      <w:r w:rsidR="006750FB" w:rsidRPr="0038733A">
        <w:rPr>
          <w:rFonts w:ascii="Arial" w:hAnsi="Arial" w:cs="Arial"/>
          <w:sz w:val="24"/>
          <w:szCs w:val="24"/>
        </w:rPr>
        <w:t>aplicad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38733A">
        <w:rPr>
          <w:rFonts w:ascii="Arial" w:hAnsi="Arial" w:cs="Arial"/>
          <w:sz w:val="24"/>
          <w:szCs w:val="24"/>
        </w:rPr>
        <w:t xml:space="preserve"> a uma distância de 4,0cm da costura do ombro, o brasão </w:t>
      </w:r>
      <w:r w:rsidR="00114DC2">
        <w:rPr>
          <w:rFonts w:ascii="Arial" w:hAnsi="Arial" w:cs="Arial"/>
          <w:sz w:val="24"/>
          <w:szCs w:val="24"/>
        </w:rPr>
        <w:t>Codetran</w:t>
      </w:r>
      <w:r w:rsidR="006750FB" w:rsidRPr="0038733A">
        <w:rPr>
          <w:rFonts w:ascii="Arial" w:hAnsi="Arial" w:cs="Arial"/>
          <w:sz w:val="24"/>
          <w:szCs w:val="24"/>
        </w:rPr>
        <w:t xml:space="preserve">, </w:t>
      </w:r>
      <w:r w:rsidR="006750FB" w:rsidRPr="007E0F27">
        <w:rPr>
          <w:rFonts w:ascii="Arial" w:hAnsi="Arial" w:cs="Arial"/>
          <w:sz w:val="24"/>
          <w:szCs w:val="24"/>
        </w:rPr>
        <w:t>tecid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7E0F27">
        <w:rPr>
          <w:rFonts w:ascii="Arial" w:hAnsi="Arial" w:cs="Arial"/>
          <w:sz w:val="24"/>
          <w:szCs w:val="24"/>
        </w:rPr>
        <w:t xml:space="preserve"> em tafetá plus,</w:t>
      </w:r>
      <w:r w:rsidR="006750FB">
        <w:rPr>
          <w:rFonts w:ascii="Arial" w:hAnsi="Arial" w:cs="Arial"/>
          <w:sz w:val="24"/>
          <w:szCs w:val="24"/>
        </w:rPr>
        <w:t xml:space="preserve"> </w:t>
      </w:r>
      <w:r w:rsidR="006750FB"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 w:rsidR="00114DC2">
        <w:rPr>
          <w:rFonts w:ascii="Arial" w:hAnsi="Arial" w:cs="Arial"/>
          <w:sz w:val="24"/>
          <w:szCs w:val="24"/>
        </w:rPr>
        <w:t>8</w:t>
      </w:r>
      <w:r w:rsidR="006750FB">
        <w:rPr>
          <w:rFonts w:ascii="Arial" w:hAnsi="Arial" w:cs="Arial"/>
          <w:sz w:val="24"/>
          <w:szCs w:val="24"/>
        </w:rPr>
        <w:t>,0</w:t>
      </w:r>
      <w:r w:rsidR="006750FB" w:rsidRPr="007E0F27">
        <w:rPr>
          <w:rFonts w:ascii="Arial" w:hAnsi="Arial" w:cs="Arial"/>
          <w:sz w:val="24"/>
          <w:szCs w:val="24"/>
        </w:rPr>
        <w:t xml:space="preserve">cm de altura e </w:t>
      </w:r>
      <w:r w:rsidR="00114DC2">
        <w:rPr>
          <w:rFonts w:ascii="Arial" w:hAnsi="Arial" w:cs="Arial"/>
          <w:sz w:val="24"/>
          <w:szCs w:val="24"/>
        </w:rPr>
        <w:t>6,8</w:t>
      </w:r>
      <w:r w:rsidR="006750FB" w:rsidRPr="007E0F27">
        <w:rPr>
          <w:rFonts w:ascii="Arial" w:hAnsi="Arial" w:cs="Arial"/>
          <w:sz w:val="24"/>
          <w:szCs w:val="24"/>
        </w:rPr>
        <w:t>cm de largura (</w:t>
      </w:r>
      <w:r w:rsidR="006750FB">
        <w:rPr>
          <w:rFonts w:ascii="Arial" w:hAnsi="Arial" w:cs="Arial"/>
          <w:sz w:val="24"/>
          <w:szCs w:val="24"/>
        </w:rPr>
        <w:t xml:space="preserve">Tolerância </w:t>
      </w:r>
      <w:r w:rsidR="006750FB" w:rsidRPr="007E0F27">
        <w:rPr>
          <w:rFonts w:ascii="Arial" w:hAnsi="Arial" w:cs="Arial"/>
          <w:sz w:val="24"/>
          <w:szCs w:val="24"/>
        </w:rPr>
        <w:t>+/- 4mm). Costurad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7E0F27">
        <w:rPr>
          <w:rFonts w:ascii="Arial" w:hAnsi="Arial" w:cs="Arial"/>
          <w:sz w:val="24"/>
          <w:szCs w:val="24"/>
        </w:rPr>
        <w:t xml:space="preserve"> </w:t>
      </w:r>
      <w:r w:rsidR="006750FB"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6750FB" w:rsidRPr="006750FB" w:rsidRDefault="006750FB" w:rsidP="006750FB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E3071" w:rsidRPr="0038733A" w:rsidRDefault="006750FB" w:rsidP="00AE3071">
      <w:pPr>
        <w:pStyle w:val="SemEspaamento"/>
        <w:jc w:val="both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anchor distT="0" distB="0" distL="114300" distR="114300" simplePos="0" relativeHeight="251660288" behindDoc="1" locked="0" layoutInCell="1" allowOverlap="1" wp14:anchorId="36DD323E" wp14:editId="5EDD3C14">
            <wp:simplePos x="0" y="0"/>
            <wp:positionH relativeFrom="column">
              <wp:posOffset>1644015</wp:posOffset>
            </wp:positionH>
            <wp:positionV relativeFrom="paragraph">
              <wp:posOffset>43028</wp:posOffset>
            </wp:positionV>
            <wp:extent cx="2152650" cy="2441221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071" w:rsidRPr="0038733A" w:rsidRDefault="00AE3071" w:rsidP="00AE3071">
      <w:pPr>
        <w:pStyle w:val="SemEspaamento"/>
        <w:rPr>
          <w:rFonts w:ascii="Arial" w:hAnsi="Arial" w:cs="Arial"/>
          <w:sz w:val="24"/>
          <w:szCs w:val="24"/>
        </w:rPr>
      </w:pPr>
    </w:p>
    <w:p w:rsidR="00AE3071" w:rsidRPr="0038733A" w:rsidRDefault="00AE3071" w:rsidP="00AE3071">
      <w:pPr>
        <w:pStyle w:val="SemEspaamento"/>
        <w:rPr>
          <w:rFonts w:ascii="Arial" w:hAnsi="Arial" w:cs="Arial"/>
          <w:sz w:val="24"/>
          <w:szCs w:val="24"/>
        </w:rPr>
      </w:pPr>
    </w:p>
    <w:p w:rsidR="00AE3071" w:rsidRPr="0038733A" w:rsidRDefault="00AE3071" w:rsidP="00AE3071">
      <w:pPr>
        <w:pStyle w:val="SemEspaamento"/>
        <w:rPr>
          <w:rFonts w:ascii="Arial" w:hAnsi="Arial" w:cs="Arial"/>
          <w:sz w:val="24"/>
          <w:szCs w:val="24"/>
        </w:rPr>
      </w:pPr>
    </w:p>
    <w:p w:rsidR="00AE3071" w:rsidRPr="0038733A" w:rsidRDefault="00114DC2" w:rsidP="00114DC2">
      <w:pPr>
        <w:pStyle w:val="SemEspaamento"/>
        <w:tabs>
          <w:tab w:val="left" w:pos="355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E3071" w:rsidRPr="0038733A" w:rsidRDefault="00AE3071" w:rsidP="00AE3071">
      <w:pPr>
        <w:pStyle w:val="SemEspaamento"/>
        <w:rPr>
          <w:rFonts w:ascii="Arial" w:hAnsi="Arial" w:cs="Arial"/>
          <w:sz w:val="24"/>
          <w:szCs w:val="24"/>
        </w:rPr>
      </w:pPr>
    </w:p>
    <w:p w:rsidR="00AE3071" w:rsidRPr="0038733A" w:rsidRDefault="00AE3071" w:rsidP="0032425B">
      <w:pPr>
        <w:pStyle w:val="SemEspaamento"/>
        <w:jc w:val="center"/>
        <w:rPr>
          <w:rFonts w:ascii="Arial" w:hAnsi="Arial" w:cs="Arial"/>
          <w:sz w:val="24"/>
          <w:szCs w:val="24"/>
        </w:rPr>
      </w:pPr>
    </w:p>
    <w:p w:rsidR="00AE3071" w:rsidRPr="0038733A" w:rsidRDefault="00AE3071" w:rsidP="006750FB">
      <w:pPr>
        <w:pStyle w:val="SemEspaamento"/>
        <w:jc w:val="center"/>
        <w:rPr>
          <w:rFonts w:ascii="Arial" w:hAnsi="Arial" w:cs="Arial"/>
          <w:sz w:val="24"/>
          <w:szCs w:val="24"/>
        </w:rPr>
      </w:pPr>
    </w:p>
    <w:p w:rsidR="00AE3071" w:rsidRPr="0038733A" w:rsidRDefault="00AE3071" w:rsidP="00AE3071">
      <w:pPr>
        <w:pStyle w:val="SemEspaamento"/>
        <w:rPr>
          <w:rFonts w:ascii="Arial" w:hAnsi="Arial" w:cs="Arial"/>
          <w:sz w:val="24"/>
          <w:szCs w:val="24"/>
        </w:rPr>
      </w:pPr>
    </w:p>
    <w:p w:rsidR="00AE3071" w:rsidRPr="0038733A" w:rsidRDefault="0032425B" w:rsidP="0032425B">
      <w:pPr>
        <w:pStyle w:val="SemEspaamento"/>
        <w:tabs>
          <w:tab w:val="left" w:pos="33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E3071" w:rsidRPr="0038733A" w:rsidRDefault="00AE3071" w:rsidP="00AE3071">
      <w:pPr>
        <w:pStyle w:val="SemEspaamento"/>
        <w:rPr>
          <w:rFonts w:ascii="Arial" w:hAnsi="Arial" w:cs="Arial"/>
          <w:sz w:val="24"/>
          <w:szCs w:val="24"/>
        </w:rPr>
      </w:pPr>
    </w:p>
    <w:p w:rsidR="00AE3071" w:rsidRPr="0038733A" w:rsidRDefault="00AE3071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38733A">
        <w:rPr>
          <w:rFonts w:ascii="Arial" w:hAnsi="Arial" w:cs="Arial"/>
          <w:b/>
          <w:bCs/>
          <w:sz w:val="24"/>
          <w:szCs w:val="24"/>
        </w:rPr>
        <w:lastRenderedPageBreak/>
        <w:t>- Ambos os distintivos das mangas deverão estar alinhados (centrados) com costura do ombro.</w:t>
      </w:r>
    </w:p>
    <w:p w:rsidR="00AE3071" w:rsidRDefault="00AE3071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2425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 e em </w:t>
      </w:r>
      <w:r>
        <w:rPr>
          <w:rFonts w:ascii="Arial" w:hAnsi="Arial" w:cs="Arial"/>
          <w:sz w:val="24"/>
          <w:szCs w:val="24"/>
        </w:rPr>
        <w:t>branco, serigrafia com</w:t>
      </w:r>
      <w:r w:rsidRPr="001B3A6B">
        <w:rPr>
          <w:rFonts w:ascii="Arial" w:hAnsi="Arial" w:cs="Arial"/>
          <w:sz w:val="24"/>
          <w:szCs w:val="24"/>
        </w:rPr>
        <w:t xml:space="preserve"> </w:t>
      </w:r>
      <w:r w:rsidR="00C72532"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 w:rsidR="00114DC2">
        <w:rPr>
          <w:rFonts w:ascii="Arial" w:hAnsi="Arial" w:cs="Arial"/>
          <w:sz w:val="24"/>
          <w:szCs w:val="24"/>
        </w:rPr>
        <w:t>TRÂNSITO</w:t>
      </w:r>
      <w:r>
        <w:rPr>
          <w:rFonts w:ascii="Arial" w:hAnsi="Arial" w:cs="Arial"/>
          <w:sz w:val="24"/>
          <w:szCs w:val="24"/>
        </w:rPr>
        <w:t>”</w:t>
      </w:r>
      <w:r w:rsidRPr="001B3A6B">
        <w:rPr>
          <w:rFonts w:ascii="Arial" w:hAnsi="Arial" w:cs="Arial"/>
          <w:sz w:val="24"/>
          <w:szCs w:val="24"/>
        </w:rPr>
        <w:t>,</w:t>
      </w:r>
      <w:r w:rsidR="00E85AA4">
        <w:rPr>
          <w:rFonts w:ascii="Arial" w:hAnsi="Arial" w:cs="Arial"/>
          <w:sz w:val="24"/>
          <w:szCs w:val="24"/>
        </w:rPr>
        <w:t xml:space="preserve"> fonte </w:t>
      </w:r>
      <w:r w:rsidR="00E85AA4" w:rsidRPr="00E85AA4">
        <w:rPr>
          <w:rFonts w:ascii="Arial" w:hAnsi="Arial" w:cs="Arial"/>
          <w:sz w:val="24"/>
          <w:szCs w:val="24"/>
        </w:rPr>
        <w:t>Heldustry FT</w:t>
      </w:r>
      <w:r w:rsidR="00E85AA4">
        <w:rPr>
          <w:rFonts w:ascii="Arial" w:hAnsi="Arial" w:cs="Arial"/>
          <w:sz w:val="24"/>
          <w:szCs w:val="24"/>
        </w:rPr>
        <w:t>,</w:t>
      </w:r>
      <w:r w:rsidRPr="001B3A6B">
        <w:rPr>
          <w:rFonts w:ascii="Arial" w:hAnsi="Arial" w:cs="Arial"/>
          <w:sz w:val="24"/>
          <w:szCs w:val="24"/>
        </w:rPr>
        <w:t xml:space="preserve"> </w:t>
      </w:r>
      <w:r w:rsidR="00435805">
        <w:rPr>
          <w:rFonts w:ascii="Arial" w:hAnsi="Arial" w:cs="Arial"/>
          <w:kern w:val="32"/>
          <w:sz w:val="24"/>
          <w:szCs w:val="24"/>
        </w:rPr>
        <w:t>medindo</w:t>
      </w:r>
      <w:r w:rsidR="00435805" w:rsidRPr="0038733A">
        <w:rPr>
          <w:rFonts w:ascii="Arial" w:hAnsi="Arial" w:cs="Arial"/>
          <w:kern w:val="32"/>
          <w:sz w:val="24"/>
          <w:szCs w:val="24"/>
        </w:rPr>
        <w:t xml:space="preserve"> 2</w:t>
      </w:r>
      <w:r w:rsidR="00114DC2">
        <w:rPr>
          <w:rFonts w:ascii="Arial" w:hAnsi="Arial" w:cs="Arial"/>
          <w:kern w:val="32"/>
          <w:sz w:val="24"/>
          <w:szCs w:val="24"/>
        </w:rPr>
        <w:t>3</w:t>
      </w:r>
      <w:r w:rsidR="00435805">
        <w:rPr>
          <w:rFonts w:ascii="Arial" w:hAnsi="Arial" w:cs="Arial"/>
          <w:kern w:val="32"/>
          <w:sz w:val="24"/>
          <w:szCs w:val="24"/>
        </w:rPr>
        <w:t>,0</w:t>
      </w:r>
      <w:r w:rsidR="00435805" w:rsidRPr="0038733A">
        <w:rPr>
          <w:rFonts w:ascii="Arial" w:hAnsi="Arial" w:cs="Arial"/>
          <w:kern w:val="32"/>
          <w:sz w:val="24"/>
          <w:szCs w:val="24"/>
        </w:rPr>
        <w:t xml:space="preserve">cm de largura por </w:t>
      </w:r>
      <w:r w:rsidR="00114DC2">
        <w:rPr>
          <w:rFonts w:ascii="Arial" w:hAnsi="Arial" w:cs="Arial"/>
          <w:kern w:val="32"/>
          <w:sz w:val="24"/>
          <w:szCs w:val="24"/>
        </w:rPr>
        <w:t>5,0</w:t>
      </w:r>
      <w:r w:rsidR="00435805" w:rsidRPr="0038733A">
        <w:rPr>
          <w:rFonts w:ascii="Arial" w:hAnsi="Arial" w:cs="Arial"/>
          <w:kern w:val="32"/>
          <w:sz w:val="24"/>
          <w:szCs w:val="24"/>
        </w:rPr>
        <w:t>cm de altura</w:t>
      </w:r>
      <w:r w:rsidR="00435805">
        <w:rPr>
          <w:rFonts w:ascii="Arial" w:hAnsi="Arial" w:cs="Arial"/>
          <w:kern w:val="32"/>
          <w:sz w:val="24"/>
          <w:szCs w:val="24"/>
        </w:rPr>
        <w:t xml:space="preserve"> no total </w:t>
      </w:r>
      <w:r w:rsidR="00435805" w:rsidRPr="007E0F27">
        <w:rPr>
          <w:rFonts w:ascii="Arial" w:hAnsi="Arial" w:cs="Arial"/>
          <w:sz w:val="24"/>
          <w:szCs w:val="24"/>
        </w:rPr>
        <w:t>(</w:t>
      </w:r>
      <w:r w:rsidR="00435805">
        <w:rPr>
          <w:rFonts w:ascii="Arial" w:hAnsi="Arial" w:cs="Arial"/>
          <w:sz w:val="24"/>
          <w:szCs w:val="24"/>
        </w:rPr>
        <w:t>Tolerância +/- 4mm)</w:t>
      </w:r>
      <w:r w:rsidR="00435805">
        <w:rPr>
          <w:rFonts w:ascii="Arial" w:hAnsi="Arial" w:cs="Arial"/>
          <w:kern w:val="32"/>
          <w:sz w:val="24"/>
          <w:szCs w:val="24"/>
        </w:rPr>
        <w:t xml:space="preserve">, </w:t>
      </w:r>
      <w:r w:rsidRPr="001B3A6B">
        <w:rPr>
          <w:rFonts w:ascii="Arial" w:hAnsi="Arial" w:cs="Arial"/>
          <w:sz w:val="24"/>
          <w:szCs w:val="24"/>
        </w:rPr>
        <w:t xml:space="preserve">iniciando </w:t>
      </w:r>
      <w:r w:rsidR="00C72532">
        <w:rPr>
          <w:rFonts w:ascii="Arial" w:hAnsi="Arial" w:cs="Arial"/>
          <w:sz w:val="24"/>
          <w:szCs w:val="24"/>
        </w:rPr>
        <w:t>9</w:t>
      </w:r>
      <w:r w:rsidRPr="001B3A6B">
        <w:rPr>
          <w:rFonts w:ascii="Arial" w:hAnsi="Arial" w:cs="Arial"/>
          <w:sz w:val="24"/>
          <w:szCs w:val="24"/>
        </w:rPr>
        <w:t>,0cm abaixo do decote</w:t>
      </w:r>
      <w:r>
        <w:rPr>
          <w:rFonts w:ascii="Arial" w:hAnsi="Arial" w:cs="Arial"/>
          <w:sz w:val="24"/>
          <w:szCs w:val="24"/>
        </w:rPr>
        <w:t xml:space="preserve"> </w:t>
      </w:r>
      <w:r w:rsidRPr="001B3A6B">
        <w:rPr>
          <w:rFonts w:ascii="Arial" w:hAnsi="Arial" w:cs="Arial"/>
          <w:sz w:val="24"/>
          <w:szCs w:val="24"/>
        </w:rPr>
        <w:t>(tolerância +/-1,0cm).</w:t>
      </w:r>
    </w:p>
    <w:p w:rsidR="00E85AA4" w:rsidRDefault="00E85AA4" w:rsidP="0032425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3071" w:rsidRDefault="00E85AA4" w:rsidP="00E85AA4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945716" cy="104776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04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na </w:t>
      </w:r>
      <w:r w:rsidR="00246565">
        <w:rPr>
          <w:rFonts w:ascii="Arial" w:hAnsi="Arial" w:cs="Arial"/>
          <w:kern w:val="32"/>
          <w:sz w:val="24"/>
          <w:szCs w:val="24"/>
        </w:rPr>
        <w:t xml:space="preserve">costura da gola </w:t>
      </w:r>
      <w:r w:rsidRPr="0038733A">
        <w:rPr>
          <w:rFonts w:ascii="Arial" w:hAnsi="Arial" w:cs="Arial"/>
          <w:kern w:val="32"/>
          <w:sz w:val="24"/>
          <w:szCs w:val="24"/>
        </w:rPr>
        <w:t xml:space="preserve">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32425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="006750FB">
        <w:rPr>
          <w:rFonts w:ascii="Arial" w:hAnsi="Arial" w:cs="Arial"/>
          <w:b/>
        </w:rPr>
        <w:t xml:space="preserve">FRENTE </w:t>
      </w:r>
      <w:r>
        <w:rPr>
          <w:rFonts w:ascii="Arial" w:hAnsi="Arial" w:cs="Arial"/>
          <w:b/>
        </w:rPr>
        <w:t xml:space="preserve">             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32425B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6019245" cy="2781894"/>
            <wp:effectExtent l="0" t="0" r="63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245" cy="278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114DC2" w:rsidRDefault="00114DC2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114DC2" w:rsidRDefault="00114DC2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114DC2" w:rsidRDefault="00114DC2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tbl>
      <w:tblPr>
        <w:tblpPr w:leftFromText="141" w:rightFromText="141" w:vertAnchor="page" w:horzAnchor="margin" w:tblpXSpec="center" w:tblpY="2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114DC2" w:rsidRPr="0038733A" w:rsidTr="00114DC2">
        <w:trPr>
          <w:cantSplit/>
        </w:trPr>
        <w:tc>
          <w:tcPr>
            <w:tcW w:w="2122" w:type="dxa"/>
            <w:vMerge w:val="restart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114DC2" w:rsidRPr="0038733A" w:rsidTr="00114DC2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4DC2" w:rsidRPr="0038733A" w:rsidTr="00114DC2">
        <w:tc>
          <w:tcPr>
            <w:tcW w:w="2122" w:type="dxa"/>
            <w:tcBorders>
              <w:top w:val="single" w:sz="4" w:space="0" w:color="auto"/>
            </w:tcBorders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8733A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 xml:space="preserve">De –1 a +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8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84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</w:t>
            </w:r>
          </w:p>
        </w:tc>
      </w:tr>
      <w:tr w:rsidR="00114DC2" w:rsidRPr="0038733A" w:rsidTr="00114DC2">
        <w:tc>
          <w:tcPr>
            <w:tcW w:w="2122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1F17A1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8733A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8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</w:t>
            </w:r>
          </w:p>
        </w:tc>
      </w:tr>
      <w:tr w:rsidR="00114DC2" w:rsidRPr="0038733A" w:rsidTr="00114DC2">
        <w:tc>
          <w:tcPr>
            <w:tcW w:w="2122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1F17A1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8733A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22,5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708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84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</w:tr>
      <w:tr w:rsidR="00114DC2" w:rsidRPr="0038733A" w:rsidTr="00114DC2">
        <w:trPr>
          <w:trHeight w:val="126"/>
        </w:trPr>
        <w:tc>
          <w:tcPr>
            <w:tcW w:w="2122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1F17A1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8733A">
              <w:rPr>
                <w:rFonts w:ascii="Arial" w:hAnsi="Arial" w:cs="Arial"/>
                <w:sz w:val="24"/>
                <w:szCs w:val="24"/>
              </w:rPr>
              <w:t>Espalda</w:t>
            </w:r>
          </w:p>
        </w:tc>
        <w:tc>
          <w:tcPr>
            <w:tcW w:w="1701" w:type="dxa"/>
          </w:tcPr>
          <w:p w:rsidR="00114DC2" w:rsidRPr="0038733A" w:rsidRDefault="00114DC2" w:rsidP="00114DC2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44,5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708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709" w:type="dxa"/>
            <w:vAlign w:val="center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50,5</w:t>
            </w:r>
          </w:p>
        </w:tc>
        <w:tc>
          <w:tcPr>
            <w:tcW w:w="849" w:type="dxa"/>
          </w:tcPr>
          <w:p w:rsidR="00114DC2" w:rsidRPr="0038733A" w:rsidRDefault="00114DC2" w:rsidP="00114DC2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</w:tbl>
    <w:p w:rsidR="0032425B" w:rsidRPr="0038733A" w:rsidRDefault="0032425B" w:rsidP="0032425B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127348" cy="236969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348" cy="236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  <w:bookmarkStart w:id="0" w:name="_GoBack"/>
      <w:bookmarkEnd w:id="0"/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239" w:rsidRDefault="00F02239" w:rsidP="007F4736">
      <w:r>
        <w:separator/>
      </w:r>
    </w:p>
  </w:endnote>
  <w:endnote w:type="continuationSeparator" w:id="0">
    <w:p w:rsidR="00F02239" w:rsidRDefault="00F02239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239" w:rsidRDefault="00F02239" w:rsidP="007F4736">
      <w:r>
        <w:separator/>
      </w:r>
    </w:p>
  </w:footnote>
  <w:footnote w:type="continuationSeparator" w:id="0">
    <w:p w:rsidR="00F02239" w:rsidRDefault="00F02239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 w15:restartNumberingAfterBreak="0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DC2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46565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D5668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1AB5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2B9F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02239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8F641-7BF8-4645-9A41-2FADB950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4577</TotalTime>
  <Pages>1</Pages>
  <Words>633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Usuario</cp:lastModifiedBy>
  <cp:revision>282</cp:revision>
  <cp:lastPrinted>2020-04-16T13:55:00Z</cp:lastPrinted>
  <dcterms:created xsi:type="dcterms:W3CDTF">2017-05-08T11:28:00Z</dcterms:created>
  <dcterms:modified xsi:type="dcterms:W3CDTF">2020-06-05T17:09:00Z</dcterms:modified>
</cp:coreProperties>
</file>